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1503CA" w:rsidRDefault="00E53C42" w:rsidP="00882F44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Справка</w:t>
      </w:r>
    </w:p>
    <w:p w:rsidR="00882F44" w:rsidRPr="009B476C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E53C42" w:rsidRDefault="00882F44" w:rsidP="00E53C42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  <w:r w:rsidRPr="00092E94">
        <w:rPr>
          <w:rFonts w:ascii="Times New Roman" w:hAnsi="Times New Roman" w:cs="Times New Roman"/>
          <w:iCs/>
          <w:sz w:val="24"/>
          <w:szCs w:val="24"/>
        </w:rPr>
        <w:t>«О</w:t>
      </w:r>
      <w:r w:rsidR="00E53C42">
        <w:rPr>
          <w:rFonts w:ascii="Times New Roman" w:hAnsi="Times New Roman" w:cs="Times New Roman"/>
          <w:iCs/>
          <w:sz w:val="24"/>
          <w:szCs w:val="24"/>
        </w:rPr>
        <w:t xml:space="preserve"> внесении изменений в</w:t>
      </w:r>
      <w:r w:rsidR="00B7795C" w:rsidRPr="00092E94">
        <w:rPr>
          <w:rFonts w:ascii="Times New Roman" w:hAnsi="Times New Roman" w:cs="Times New Roman"/>
          <w:iCs/>
          <w:sz w:val="24"/>
          <w:szCs w:val="24"/>
        </w:rPr>
        <w:t xml:space="preserve"> Положени</w:t>
      </w:r>
      <w:r w:rsidR="00E53C42">
        <w:rPr>
          <w:rFonts w:ascii="Times New Roman" w:hAnsi="Times New Roman" w:cs="Times New Roman"/>
          <w:iCs/>
          <w:sz w:val="24"/>
          <w:szCs w:val="24"/>
        </w:rPr>
        <w:t>е</w:t>
      </w:r>
      <w:r w:rsidR="00092E94" w:rsidRPr="00092E94">
        <w:rPr>
          <w:rFonts w:ascii="Times New Roman" w:hAnsi="Times New Roman" w:cs="Times New Roman"/>
          <w:bCs w:val="0"/>
          <w:sz w:val="24"/>
          <w:szCs w:val="24"/>
        </w:rPr>
        <w:t xml:space="preserve"> о</w:t>
      </w:r>
      <w:r w:rsidR="00B7795C">
        <w:rPr>
          <w:rFonts w:ascii="Times New Roman" w:hAnsi="Times New Roman" w:cs="Times New Roman"/>
          <w:bCs w:val="0"/>
          <w:sz w:val="24"/>
          <w:szCs w:val="24"/>
        </w:rPr>
        <w:t xml:space="preserve"> гарантиях и компенсациях для лиц, проживающих в местности, приравненной к районам Крайнего Севера, и работающих в муниципальных учреждениях, финансируемых из бюджета Нижнеилимского муниципального округа Иркутской области</w:t>
      </w:r>
      <w:r w:rsidR="00E53C42">
        <w:rPr>
          <w:rFonts w:ascii="Times New Roman" w:hAnsi="Times New Roman" w:cs="Times New Roman"/>
          <w:bCs w:val="0"/>
          <w:sz w:val="24"/>
          <w:szCs w:val="24"/>
        </w:rPr>
        <w:t>, утвержденное Решением Думы Нижнеилимского муниципального округа</w:t>
      </w:r>
    </w:p>
    <w:p w:rsidR="002E3504" w:rsidRDefault="00E53C42" w:rsidP="00E53C42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 № 145 от 29 января 2026 года</w:t>
      </w:r>
      <w:r w:rsidR="00092E94">
        <w:rPr>
          <w:rFonts w:ascii="Times New Roman" w:hAnsi="Times New Roman" w:cs="Times New Roman"/>
          <w:bCs w:val="0"/>
          <w:sz w:val="24"/>
          <w:szCs w:val="24"/>
        </w:rPr>
        <w:t>»</w:t>
      </w:r>
    </w:p>
    <w:p w:rsidR="00092E94" w:rsidRPr="00092E94" w:rsidRDefault="00092E9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B7795C" w:rsidRPr="00754329" w:rsidRDefault="00882F44" w:rsidP="00B77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="00B7795C" w:rsidRPr="00754329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="00B7795C">
        <w:rPr>
          <w:rFonts w:ascii="Times New Roman" w:hAnsi="Times New Roman" w:cs="Times New Roman"/>
          <w:sz w:val="24"/>
          <w:szCs w:val="24"/>
        </w:rPr>
        <w:t>отделом социально-экономического развития</w:t>
      </w:r>
      <w:r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="00B7795C">
        <w:rPr>
          <w:rFonts w:ascii="Times New Roman" w:hAnsi="Times New Roman" w:cs="Times New Roman"/>
          <w:sz w:val="24"/>
          <w:szCs w:val="24"/>
        </w:rPr>
        <w:t>А</w:t>
      </w:r>
      <w:r w:rsidRPr="00754329">
        <w:rPr>
          <w:rFonts w:ascii="Times New Roman" w:hAnsi="Times New Roman" w:cs="Times New Roman"/>
          <w:sz w:val="24"/>
          <w:szCs w:val="24"/>
        </w:rPr>
        <w:t xml:space="preserve">дминистрации Нижнеилимского муниципального </w:t>
      </w:r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13B2B" w:rsidRPr="00813B2B" w:rsidRDefault="00813B2B" w:rsidP="00813B2B">
      <w:pPr>
        <w:pStyle w:val="a4"/>
        <w:numPr>
          <w:ilvl w:val="0"/>
          <w:numId w:val="9"/>
        </w:numPr>
        <w:tabs>
          <w:tab w:val="left" w:pos="851"/>
        </w:tabs>
        <w:contextualSpacing w:val="0"/>
        <w:jc w:val="both"/>
        <w:rPr>
          <w:rFonts w:eastAsiaTheme="minorEastAsia"/>
          <w:vanish/>
          <w:sz w:val="24"/>
          <w:szCs w:val="24"/>
        </w:rPr>
      </w:pPr>
    </w:p>
    <w:p w:rsidR="00813B2B" w:rsidRPr="00813B2B" w:rsidRDefault="00813B2B" w:rsidP="00813B2B">
      <w:pPr>
        <w:pStyle w:val="a4"/>
        <w:numPr>
          <w:ilvl w:val="0"/>
          <w:numId w:val="9"/>
        </w:numPr>
        <w:tabs>
          <w:tab w:val="left" w:pos="851"/>
        </w:tabs>
        <w:contextualSpacing w:val="0"/>
        <w:jc w:val="both"/>
        <w:rPr>
          <w:rFonts w:eastAsiaTheme="minorEastAsia"/>
          <w:vanish/>
          <w:sz w:val="24"/>
          <w:szCs w:val="24"/>
        </w:rPr>
      </w:pPr>
    </w:p>
    <w:p w:rsidR="00DE5327" w:rsidRDefault="00DE5327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</w:t>
      </w:r>
      <w:r w:rsidRPr="00DE5327">
        <w:rPr>
          <w:rFonts w:ascii="Times New Roman" w:hAnsi="Times New Roman" w:cs="Times New Roman"/>
          <w:sz w:val="24"/>
          <w:szCs w:val="24"/>
        </w:rPr>
        <w:t xml:space="preserve"> </w:t>
      </w:r>
      <w:r w:rsidRPr="00F82B1D">
        <w:rPr>
          <w:rFonts w:ascii="Times New Roman" w:hAnsi="Times New Roman" w:cs="Times New Roman"/>
          <w:sz w:val="24"/>
          <w:szCs w:val="24"/>
        </w:rPr>
        <w:t>от 19.02.1993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82B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F82B1D">
        <w:rPr>
          <w:rFonts w:ascii="Times New Roman" w:hAnsi="Times New Roman" w:cs="Times New Roman"/>
          <w:sz w:val="24"/>
          <w:szCs w:val="24"/>
        </w:rPr>
        <w:t>4520-1 «О государственных гарантиях и компенсациях для лиц, работающих и проживающих в районах Крайнего Севера и приравненных к ним местностях»</w:t>
      </w:r>
      <w:r w:rsidR="00813B2B">
        <w:rPr>
          <w:rFonts w:ascii="Times New Roman" w:hAnsi="Times New Roman" w:cs="Times New Roman"/>
          <w:sz w:val="24"/>
          <w:szCs w:val="24"/>
        </w:rPr>
        <w:t>;</w:t>
      </w:r>
    </w:p>
    <w:p w:rsidR="00DE5327" w:rsidRPr="00813B2B" w:rsidRDefault="00882F44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B2B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813B2B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813B2B">
        <w:rPr>
          <w:rFonts w:ascii="Times New Roman" w:hAnsi="Times New Roman"/>
          <w:color w:val="000000"/>
          <w:sz w:val="24"/>
          <w:szCs w:val="24"/>
        </w:rPr>
        <w:t>;</w:t>
      </w:r>
    </w:p>
    <w:p w:rsidR="00DE5327" w:rsidRDefault="00DE5327" w:rsidP="00813B2B">
      <w:pPr>
        <w:pStyle w:val="a3"/>
        <w:numPr>
          <w:ilvl w:val="1"/>
          <w:numId w:val="9"/>
        </w:numPr>
        <w:tabs>
          <w:tab w:val="left" w:pos="851"/>
          <w:tab w:val="left" w:pos="993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B2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16.11.2021 года № 1946 «Об утверждении перечня районов Крайнего Севера и местностей, приравненных к районам Крайнего Севера, в целях предоставления государственных гарантий и компенсаций для лиц, работающих и проживающих в этих районах и местностях, признании утратившими силу некоторых актов Правительства Российской Федерации и признании не действующими на территории Российской Федерации некоторых актов Совета Министров СССР»</w:t>
      </w:r>
      <w:r w:rsidR="00813B2B">
        <w:rPr>
          <w:rFonts w:ascii="Times New Roman" w:hAnsi="Times New Roman" w:cs="Times New Roman"/>
          <w:sz w:val="24"/>
          <w:szCs w:val="24"/>
        </w:rPr>
        <w:t>;</w:t>
      </w:r>
    </w:p>
    <w:p w:rsidR="00DE5327" w:rsidRDefault="004B535E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DE5327" w:rsidRPr="00813B2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DE5327" w:rsidRPr="00813B2B">
        <w:rPr>
          <w:rFonts w:ascii="Times New Roman" w:hAnsi="Times New Roman" w:cs="Times New Roman"/>
          <w:sz w:val="24"/>
          <w:szCs w:val="24"/>
        </w:rPr>
        <w:t xml:space="preserve"> Иркутской области от 17.12.2008 N 123-оз «О размерах районного коэффициента к заработной плате работников государственных органов Иркутской области, государственных учреждений Иркутской области и предельном размере повышения районного коэффициента к заработной плате работников органов местного самоуправления муниципальных образований Иркутской области, муниципальных учреждений в Иркутской области»</w:t>
      </w:r>
      <w:r w:rsidR="00813B2B">
        <w:rPr>
          <w:rFonts w:ascii="Times New Roman" w:hAnsi="Times New Roman" w:cs="Times New Roman"/>
          <w:sz w:val="24"/>
          <w:szCs w:val="24"/>
        </w:rPr>
        <w:t>;</w:t>
      </w:r>
    </w:p>
    <w:p w:rsidR="00882F44" w:rsidRDefault="00882F44" w:rsidP="00813B2B">
      <w:pPr>
        <w:pStyle w:val="a3"/>
        <w:numPr>
          <w:ilvl w:val="1"/>
          <w:numId w:val="9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B2B">
        <w:rPr>
          <w:rFonts w:ascii="Times New Roman" w:hAnsi="Times New Roman"/>
          <w:sz w:val="24"/>
          <w:szCs w:val="24"/>
        </w:rPr>
        <w:t>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813B2B">
        <w:rPr>
          <w:rFonts w:ascii="Times New Roman" w:hAnsi="Times New Roman" w:cs="Times New Roman"/>
          <w:sz w:val="24"/>
          <w:szCs w:val="24"/>
        </w:rPr>
        <w:t>;</w:t>
      </w:r>
    </w:p>
    <w:p w:rsidR="00092E94" w:rsidRPr="00813B2B" w:rsidRDefault="00092E94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B2B">
        <w:rPr>
          <w:rFonts w:ascii="Times New Roman" w:hAnsi="Times New Roman" w:cs="Times New Roman"/>
          <w:sz w:val="24"/>
          <w:szCs w:val="24"/>
        </w:rPr>
        <w:t>Устав Нижнеилимского муниципального округа.</w:t>
      </w:r>
    </w:p>
    <w:p w:rsidR="00882F44" w:rsidRPr="00B7795C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Default="00E53C42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Исправление технической ошибки.</w:t>
      </w:r>
      <w:r w:rsidR="0077321C">
        <w:rPr>
          <w:rFonts w:ascii="Times New Roman" w:hAnsi="Times New Roman" w:cs="Times New Roman"/>
          <w:sz w:val="24"/>
          <w:szCs w:val="24"/>
        </w:rPr>
        <w:t xml:space="preserve"> Обращение сот</w:t>
      </w:r>
      <w:bookmarkStart w:id="0" w:name="_GoBack"/>
      <w:bookmarkEnd w:id="0"/>
      <w:r w:rsidR="0077321C">
        <w:rPr>
          <w:rFonts w:ascii="Times New Roman" w:hAnsi="Times New Roman" w:cs="Times New Roman"/>
          <w:sz w:val="24"/>
          <w:szCs w:val="24"/>
        </w:rPr>
        <w:t xml:space="preserve">рудника </w:t>
      </w:r>
      <w:r w:rsidR="004B535E">
        <w:rPr>
          <w:rFonts w:ascii="Times New Roman" w:hAnsi="Times New Roman" w:cs="Times New Roman"/>
          <w:sz w:val="24"/>
          <w:szCs w:val="24"/>
        </w:rPr>
        <w:t>учреждения о возможности оплаты проезда опекаемому ребенку.</w:t>
      </w:r>
    </w:p>
    <w:p w:rsidR="00B7795C" w:rsidRPr="00B7795C" w:rsidRDefault="00B7795C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  <w:u w:val="single"/>
        </w:rPr>
        <w:t>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:rsidR="00882F44" w:rsidRPr="00754329" w:rsidRDefault="00B7795C" w:rsidP="00E53C4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</w:rPr>
        <w:t xml:space="preserve">Принятие проекта решения </w:t>
      </w:r>
      <w:r w:rsidR="00E53C42">
        <w:rPr>
          <w:rFonts w:ascii="Times New Roman" w:hAnsi="Times New Roman" w:cs="Times New Roman"/>
          <w:sz w:val="24"/>
          <w:szCs w:val="24"/>
        </w:rPr>
        <w:t xml:space="preserve">не </w:t>
      </w:r>
      <w:r w:rsidRPr="00B7795C">
        <w:rPr>
          <w:rFonts w:ascii="Times New Roman" w:hAnsi="Times New Roman" w:cs="Times New Roman"/>
          <w:sz w:val="24"/>
          <w:szCs w:val="24"/>
        </w:rPr>
        <w:t>влечет необходимость в признании утратившими силу</w:t>
      </w:r>
      <w:r w:rsidRPr="00B77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муниципальных правовых актов</w:t>
      </w:r>
      <w:r w:rsidR="00E53C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77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13B2B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882F44" w:rsidRPr="00754329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82F44" w:rsidRPr="00754329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</w:p>
    <w:p w:rsidR="00882F44" w:rsidRPr="00754329" w:rsidRDefault="00813B2B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82F44" w:rsidRPr="00754329">
        <w:rPr>
          <w:rFonts w:ascii="Times New Roman" w:hAnsi="Times New Roman" w:cs="Times New Roman"/>
          <w:sz w:val="24"/>
          <w:szCs w:val="24"/>
        </w:rPr>
        <w:t>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13B2B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813B2B">
        <w:rPr>
          <w:rFonts w:ascii="Times New Roman" w:hAnsi="Times New Roman" w:cs="Times New Roman"/>
          <w:sz w:val="24"/>
          <w:szCs w:val="24"/>
        </w:rPr>
        <w:t>И.Г. Рявкина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486" w:rsidRPr="00E53C42" w:rsidRDefault="00763486" w:rsidP="00E53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63486" w:rsidRPr="00E53C42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8A0"/>
    <w:multiLevelType w:val="hybridMultilevel"/>
    <w:tmpl w:val="423A21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5E6F61"/>
    <w:multiLevelType w:val="hybridMultilevel"/>
    <w:tmpl w:val="6DB65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8F47D8"/>
    <w:multiLevelType w:val="hybridMultilevel"/>
    <w:tmpl w:val="E1E48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3618"/>
    <w:multiLevelType w:val="hybridMultilevel"/>
    <w:tmpl w:val="6DE08A3A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081BDF"/>
    <w:multiLevelType w:val="hybridMultilevel"/>
    <w:tmpl w:val="02468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A135B"/>
    <w:multiLevelType w:val="hybridMultilevel"/>
    <w:tmpl w:val="80C0A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D3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336A14"/>
    <w:multiLevelType w:val="hybridMultilevel"/>
    <w:tmpl w:val="4D8200EC"/>
    <w:lvl w:ilvl="0" w:tplc="E00CB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7F4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8527F"/>
    <w:rsid w:val="00086281"/>
    <w:rsid w:val="00092E94"/>
    <w:rsid w:val="002E3504"/>
    <w:rsid w:val="004B535E"/>
    <w:rsid w:val="00763486"/>
    <w:rsid w:val="0077321C"/>
    <w:rsid w:val="00813B2B"/>
    <w:rsid w:val="00882F44"/>
    <w:rsid w:val="009E4B52"/>
    <w:rsid w:val="00A61858"/>
    <w:rsid w:val="00B50253"/>
    <w:rsid w:val="00B7795C"/>
    <w:rsid w:val="00DE5327"/>
    <w:rsid w:val="00E479F3"/>
    <w:rsid w:val="00E53C42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5BF2"/>
  <w15:docId w15:val="{95526EE9-1659-4893-82A4-2057543C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List Paragraph"/>
    <w:basedOn w:val="a"/>
    <w:uiPriority w:val="34"/>
    <w:qFormat/>
    <w:rsid w:val="00B77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13B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B78577942A48572BDCF98BE918B1C0C92C96F843D4346B15DE9C8D9ABF8C414E07128D31927650F9680A7A5736A416Ec1J1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2026-03-13T07:39:00Z</cp:lastPrinted>
  <dcterms:created xsi:type="dcterms:W3CDTF">2026-01-08T05:32:00Z</dcterms:created>
  <dcterms:modified xsi:type="dcterms:W3CDTF">2026-03-13T07:39:00Z</dcterms:modified>
</cp:coreProperties>
</file>